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438B" w14:textId="77777777" w:rsidR="00DC7C6C" w:rsidRPr="00CF70D9" w:rsidRDefault="00DC7C6C" w:rsidP="00CF70D9">
      <w:pPr>
        <w:pStyle w:val="a3"/>
        <w:ind w:right="-558"/>
        <w:jc w:val="center"/>
        <w:rPr>
          <w:b/>
          <w:bCs/>
        </w:rPr>
      </w:pPr>
      <w:r w:rsidRPr="00CF70D9">
        <w:rPr>
          <w:b/>
          <w:bCs/>
        </w:rPr>
        <w:t>ТЕХНИЧЕСКА СПЕЦИФИКАЦИЯ</w:t>
      </w:r>
    </w:p>
    <w:p w14:paraId="1ACA1513" w14:textId="77777777" w:rsidR="00DC7C6C" w:rsidRPr="00CF70D9" w:rsidRDefault="00DC7C6C" w:rsidP="00CF70D9">
      <w:pPr>
        <w:pStyle w:val="a3"/>
        <w:ind w:right="-558"/>
        <w:rPr>
          <w:b/>
          <w:bCs/>
        </w:rPr>
      </w:pPr>
    </w:p>
    <w:p w14:paraId="55972AD4" w14:textId="188245BE" w:rsidR="00DC7C6C" w:rsidRPr="00CF70D9" w:rsidRDefault="00DC7C6C" w:rsidP="00CF70D9">
      <w:pPr>
        <w:spacing w:line="240" w:lineRule="auto"/>
        <w:ind w:right="-558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0D9">
        <w:rPr>
          <w:rFonts w:ascii="Times New Roman" w:hAnsi="Times New Roman" w:cs="Times New Roman"/>
          <w:b/>
          <w:bCs/>
          <w:sz w:val="24"/>
          <w:szCs w:val="24"/>
        </w:rPr>
        <w:t>на поръчка с предмет</w:t>
      </w:r>
    </w:p>
    <w:p w14:paraId="4E51E67E" w14:textId="77777777" w:rsidR="001C6C27" w:rsidRPr="001C6C27" w:rsidRDefault="00DC7C6C" w:rsidP="001C6C27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70D9">
        <w:rPr>
          <w:rFonts w:ascii="Times New Roman" w:hAnsi="Times New Roman" w:cs="Times New Roman"/>
          <w:b/>
          <w:sz w:val="24"/>
          <w:szCs w:val="24"/>
        </w:rPr>
        <w:t>„</w:t>
      </w:r>
      <w:r w:rsidR="001C6C27" w:rsidRPr="001C6C27">
        <w:rPr>
          <w:rFonts w:ascii="Times New Roman" w:eastAsia="Times New Roman" w:hAnsi="Times New Roman" w:cs="Times New Roman"/>
          <w:b/>
          <w:sz w:val="24"/>
          <w:szCs w:val="24"/>
        </w:rPr>
        <w:t>Сключване на рамкови договори за Доставка и монтаж на летни, зимни /регионален транспорт, кариерни / гуми и джанти за автомобилите собственост на „Автомагистрали“ ЕАД “</w:t>
      </w:r>
    </w:p>
    <w:p w14:paraId="410CBAC0" w14:textId="370456E0" w:rsidR="00DC7C6C" w:rsidRPr="00CF70D9" w:rsidRDefault="00DC7C6C" w:rsidP="001C6C27">
      <w:pPr>
        <w:spacing w:line="240" w:lineRule="auto"/>
        <w:ind w:right="-558" w:firstLine="284"/>
        <w:jc w:val="center"/>
        <w:rPr>
          <w:b/>
          <w:bCs/>
        </w:rPr>
      </w:pPr>
      <w:r w:rsidRPr="00CF70D9">
        <w:rPr>
          <w:b/>
          <w:bCs/>
        </w:rPr>
        <w:softHyphen/>
      </w:r>
      <w:r w:rsidRPr="00CF70D9">
        <w:rPr>
          <w:b/>
          <w:bCs/>
        </w:rPr>
        <w:softHyphen/>
        <w:t>І.</w:t>
      </w:r>
      <w:r w:rsidR="00F44D8D">
        <w:rPr>
          <w:b/>
          <w:bCs/>
        </w:rPr>
        <w:t xml:space="preserve"> </w:t>
      </w:r>
      <w:r w:rsidRPr="00CF70D9">
        <w:rPr>
          <w:b/>
          <w:bCs/>
        </w:rPr>
        <w:t>Общи изисквания:</w:t>
      </w:r>
    </w:p>
    <w:p w14:paraId="20653F9A" w14:textId="77777777" w:rsidR="00DC7C6C" w:rsidRPr="00CF70D9" w:rsidRDefault="00DC7C6C" w:rsidP="009129C7">
      <w:pPr>
        <w:pStyle w:val="a3"/>
        <w:tabs>
          <w:tab w:val="left" w:pos="810"/>
        </w:tabs>
        <w:ind w:right="-31" w:firstLine="450"/>
        <w:rPr>
          <w:b/>
          <w:bCs/>
        </w:rPr>
      </w:pPr>
    </w:p>
    <w:p w14:paraId="6745C757" w14:textId="77777777" w:rsidR="00DC7C6C" w:rsidRPr="00CF70D9" w:rsidRDefault="00DC7C6C" w:rsidP="009129C7">
      <w:pPr>
        <w:pStyle w:val="a3"/>
        <w:tabs>
          <w:tab w:val="left" w:pos="810"/>
        </w:tabs>
        <w:ind w:right="-31" w:firstLine="450"/>
      </w:pPr>
      <w:r w:rsidRPr="00CF70D9">
        <w:t>1.Всички предлагани от участниците  автомобилни гуми следва да бъдат:</w:t>
      </w:r>
    </w:p>
    <w:p w14:paraId="7AFD50FC" w14:textId="77777777" w:rsidR="00DC7C6C" w:rsidRPr="00CF70D9" w:rsidRDefault="00DC7C6C" w:rsidP="009129C7">
      <w:pPr>
        <w:tabs>
          <w:tab w:val="left" w:pos="810"/>
          <w:tab w:val="left" w:pos="1080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1.1.произведени от качествени материали, осигуряващи нормална и безпроблемна експлоатация за периода на ползването им;</w:t>
      </w:r>
    </w:p>
    <w:p w14:paraId="6318C177" w14:textId="77777777" w:rsidR="00DC7C6C" w:rsidRPr="00CF70D9" w:rsidRDefault="00DC7C6C" w:rsidP="009129C7">
      <w:pPr>
        <w:tabs>
          <w:tab w:val="left" w:pos="810"/>
          <w:tab w:val="left" w:pos="1080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1.2. да отговарят на нормативно определените изисквания по отношение нови неупотребявани автомобилни гуми от клас С1, С2 и С3 (Правило №30 на ИКЕ /Икономическа комисия за Европа/при ООН и Правило №54  наИКЕ /Икономическа комисия за Европа/при ООН);</w:t>
      </w:r>
    </w:p>
    <w:p w14:paraId="19CD812D" w14:textId="1A1568AF" w:rsidR="00DC7C6C" w:rsidRPr="00CF70D9" w:rsidRDefault="00DC7C6C" w:rsidP="009129C7">
      <w:pPr>
        <w:tabs>
          <w:tab w:val="left" w:pos="1080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</w:t>
      </w:r>
      <w:r w:rsidR="00231D8E" w:rsidRPr="00CF70D9">
        <w:rPr>
          <w:rFonts w:ascii="Times New Roman" w:hAnsi="Times New Roman" w:cs="Times New Roman"/>
          <w:sz w:val="24"/>
          <w:szCs w:val="24"/>
        </w:rPr>
        <w:t>3</w:t>
      </w:r>
      <w:r w:rsidRPr="00CF70D9">
        <w:rPr>
          <w:rFonts w:ascii="Times New Roman" w:hAnsi="Times New Roman" w:cs="Times New Roman"/>
          <w:sz w:val="24"/>
          <w:szCs w:val="24"/>
        </w:rPr>
        <w:t>. да съответстват по показатели и параметри на техническите изисквания на възложителя, посоч</w:t>
      </w:r>
      <w:r w:rsidR="00E85812" w:rsidRPr="00CF70D9">
        <w:rPr>
          <w:rFonts w:ascii="Times New Roman" w:hAnsi="Times New Roman" w:cs="Times New Roman"/>
          <w:sz w:val="24"/>
          <w:szCs w:val="24"/>
        </w:rPr>
        <w:t>ени в техническите спецификации;</w:t>
      </w:r>
    </w:p>
    <w:p w14:paraId="7BE156C3" w14:textId="1F81AAB3" w:rsidR="00DC7C6C" w:rsidRPr="00CF70D9" w:rsidRDefault="00DC7C6C" w:rsidP="009129C7">
      <w:pPr>
        <w:tabs>
          <w:tab w:val="left" w:pos="1080"/>
        </w:tabs>
        <w:spacing w:line="240" w:lineRule="auto"/>
        <w:ind w:right="-3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</w:t>
      </w:r>
      <w:r w:rsidR="00231D8E" w:rsidRPr="00CF70D9">
        <w:rPr>
          <w:rFonts w:ascii="Times New Roman" w:hAnsi="Times New Roman" w:cs="Times New Roman"/>
          <w:sz w:val="24"/>
          <w:szCs w:val="24"/>
        </w:rPr>
        <w:t>4</w:t>
      </w:r>
      <w:r w:rsidR="00E85812" w:rsidRPr="00CF70D9">
        <w:rPr>
          <w:rFonts w:ascii="Times New Roman" w:hAnsi="Times New Roman" w:cs="Times New Roman"/>
          <w:sz w:val="24"/>
          <w:szCs w:val="24"/>
        </w:rPr>
        <w:t>. д</w:t>
      </w:r>
      <w:r w:rsidRPr="00CF70D9">
        <w:rPr>
          <w:rFonts w:ascii="Times New Roman" w:hAnsi="Times New Roman" w:cs="Times New Roman"/>
          <w:sz w:val="24"/>
          <w:szCs w:val="24"/>
        </w:rPr>
        <w:t>опуска се скоростния и тегловииндекс на предлаганите гуми да бъде по-висок от посочения.</w:t>
      </w:r>
    </w:p>
    <w:p w14:paraId="0ECA789E" w14:textId="77777777" w:rsidR="00DC7C6C" w:rsidRPr="00CF70D9" w:rsidRDefault="00DC7C6C" w:rsidP="009129C7">
      <w:pPr>
        <w:tabs>
          <w:tab w:val="left" w:pos="1080"/>
        </w:tabs>
        <w:spacing w:line="24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p w14:paraId="08820FF5" w14:textId="77777777" w:rsidR="00DC7C6C" w:rsidRPr="00CF70D9" w:rsidRDefault="00DC7C6C" w:rsidP="009129C7">
      <w:pPr>
        <w:pStyle w:val="a3"/>
        <w:tabs>
          <w:tab w:val="left" w:pos="810"/>
        </w:tabs>
        <w:ind w:right="-31" w:firstLine="450"/>
        <w:rPr>
          <w:b/>
          <w:bCs/>
        </w:rPr>
      </w:pPr>
      <w:r w:rsidRPr="00CF70D9">
        <w:rPr>
          <w:b/>
          <w:bCs/>
        </w:rPr>
        <w:t>ІІ.Други изисквания:</w:t>
      </w:r>
    </w:p>
    <w:p w14:paraId="00AAD338" w14:textId="77777777" w:rsidR="00DC7C6C" w:rsidRPr="00CF70D9" w:rsidRDefault="00DC7C6C" w:rsidP="009129C7">
      <w:pPr>
        <w:pStyle w:val="a3"/>
        <w:tabs>
          <w:tab w:val="left" w:pos="810"/>
        </w:tabs>
        <w:ind w:right="-31" w:firstLine="450"/>
        <w:rPr>
          <w:b/>
          <w:bCs/>
        </w:rPr>
      </w:pPr>
    </w:p>
    <w:p w14:paraId="3475BB13" w14:textId="77777777" w:rsidR="00DC7C6C" w:rsidRPr="00CF70D9" w:rsidRDefault="00DC7C6C" w:rsidP="009129C7">
      <w:pPr>
        <w:pStyle w:val="a3"/>
        <w:tabs>
          <w:tab w:val="left" w:pos="810"/>
        </w:tabs>
        <w:ind w:right="-31" w:firstLine="450"/>
        <w:rPr>
          <w:b/>
          <w:bCs/>
        </w:rPr>
      </w:pPr>
      <w:r w:rsidRPr="00CF70D9">
        <w:t>1.Всички предлагани от участниците автомобилни гуми следва да отговарят и на посочените по-долу изисквания:</w:t>
      </w:r>
    </w:p>
    <w:p w14:paraId="2396966E" w14:textId="77777777" w:rsidR="00DC7C6C" w:rsidRPr="00CF70D9" w:rsidRDefault="00DC7C6C" w:rsidP="009129C7">
      <w:pPr>
        <w:tabs>
          <w:tab w:val="left" w:pos="990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1.1. Участникът е задължен да предложи в офертата си всички артикули, изброени в техническата спецификация. Предложените в офертата артикули трябва да отговарят на изискванията, посочени в настоящата спецификация.</w:t>
      </w:r>
    </w:p>
    <w:p w14:paraId="6315C6B9" w14:textId="77777777" w:rsidR="00DC7C6C" w:rsidRPr="00CF70D9" w:rsidRDefault="00DC7C6C" w:rsidP="009129C7">
      <w:pPr>
        <w:tabs>
          <w:tab w:val="left" w:pos="990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За всеки отделен артикул, обект на спецификацията, участникът попълва отделно сертификационно предложение (по приложен образец), като към него прилага:</w:t>
      </w:r>
    </w:p>
    <w:p w14:paraId="557597B6" w14:textId="77777777" w:rsidR="00DC7C6C" w:rsidRPr="00CF70D9" w:rsidRDefault="00DC7C6C" w:rsidP="009129C7">
      <w:pPr>
        <w:pStyle w:val="a5"/>
        <w:numPr>
          <w:ilvl w:val="0"/>
          <w:numId w:val="2"/>
        </w:numPr>
        <w:tabs>
          <w:tab w:val="left" w:pos="142"/>
        </w:tabs>
        <w:ind w:left="0" w:right="-31" w:firstLine="425"/>
        <w:jc w:val="both"/>
        <w:textAlignment w:val="center"/>
      </w:pPr>
      <w:r w:rsidRPr="00CF70D9">
        <w:t>Оторизационно писмо или договор със завода  производител на автомобилната гума, удостоверяващи съответствието на стоката със съответните спецификации или стандарти, в случай, че  не е производител (в оригинал или заверено копие);</w:t>
      </w:r>
    </w:p>
    <w:p w14:paraId="1B4A03E0" w14:textId="77777777" w:rsidR="00DC7C6C" w:rsidRPr="00CF70D9" w:rsidRDefault="00DC7C6C" w:rsidP="009129C7">
      <w:pPr>
        <w:pStyle w:val="a5"/>
        <w:numPr>
          <w:ilvl w:val="0"/>
          <w:numId w:val="2"/>
        </w:numPr>
        <w:tabs>
          <w:tab w:val="left" w:pos="142"/>
        </w:tabs>
        <w:ind w:left="0" w:right="-31" w:firstLine="425"/>
        <w:jc w:val="both"/>
        <w:textAlignment w:val="center"/>
      </w:pPr>
      <w:r w:rsidRPr="00CF70D9">
        <w:t>Документ за хомологация на предлаганата гума, конкретно за артикула /за конкретната марка/ модел и типо размери, удостоверяващ ниво на качество съгласно установените европейски стандарти на територията на  Европейския съюз-  заверено копие;</w:t>
      </w:r>
    </w:p>
    <w:p w14:paraId="01836B4A" w14:textId="77777777" w:rsidR="00DC7C6C" w:rsidRPr="00CF70D9" w:rsidRDefault="00DC7C6C" w:rsidP="009129C7">
      <w:pPr>
        <w:pStyle w:val="a5"/>
        <w:numPr>
          <w:ilvl w:val="0"/>
          <w:numId w:val="2"/>
        </w:numPr>
        <w:autoSpaceDN w:val="0"/>
        <w:adjustRightInd w:val="0"/>
        <w:ind w:left="0" w:right="-31" w:firstLine="360"/>
        <w:jc w:val="both"/>
      </w:pPr>
      <w:r w:rsidRPr="00CF70D9">
        <w:rPr>
          <w:rStyle w:val="inputvalue"/>
          <w:rFonts w:eastAsiaTheme="majorEastAsia"/>
        </w:rPr>
        <w:t xml:space="preserve">Валиден сертификат, който удостоверява системата за управление на качество по стандарт </w:t>
      </w:r>
      <w:r w:rsidRPr="00CF70D9">
        <w:rPr>
          <w:rStyle w:val="inputvalue"/>
          <w:rFonts w:eastAsiaTheme="majorEastAsia"/>
          <w:lang w:val="en-US"/>
        </w:rPr>
        <w:t xml:space="preserve">EN </w:t>
      </w:r>
      <w:r w:rsidRPr="00CF70D9">
        <w:rPr>
          <w:rStyle w:val="inputvalue"/>
          <w:rFonts w:eastAsiaTheme="majorEastAsia"/>
        </w:rPr>
        <w:t xml:space="preserve">ISO 9001 или еквивалентен с предмет производство на автомобилни гуми, на името производителя на всеки от артикулите, обект на поръчката </w:t>
      </w:r>
      <w:r w:rsidRPr="00CF70D9">
        <w:t>–в заверено копие.</w:t>
      </w:r>
    </w:p>
    <w:p w14:paraId="29B7B13A" w14:textId="77777777" w:rsidR="00DC7C6C" w:rsidRPr="00CF70D9" w:rsidRDefault="00DC7C6C" w:rsidP="009129C7">
      <w:pPr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1.2.  Гумите да са оригинални и не рециклирани.</w:t>
      </w:r>
    </w:p>
    <w:p w14:paraId="0716D285" w14:textId="77777777" w:rsidR="00DC7C6C" w:rsidRPr="00CF70D9" w:rsidRDefault="00DC7C6C" w:rsidP="009129C7">
      <w:pPr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1.3. Гумите да са нови, неупотребявани от деня на производството до деня на доставката.</w:t>
      </w:r>
    </w:p>
    <w:p w14:paraId="1196EC22" w14:textId="77777777" w:rsidR="00DC7C6C" w:rsidRPr="00CF70D9" w:rsidRDefault="00DC7C6C" w:rsidP="009129C7">
      <w:pPr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lastRenderedPageBreak/>
        <w:t>1.4. Гумите да са свободни от права на трети лица върху вещта.</w:t>
      </w:r>
    </w:p>
    <w:p w14:paraId="65ED8BD5" w14:textId="77777777" w:rsidR="00DC7C6C" w:rsidRPr="00CF70D9" w:rsidRDefault="00DC7C6C" w:rsidP="009129C7">
      <w:pPr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 xml:space="preserve">1.5. Гумите да имат експлоатационен пробег не по-малко от 30 000 км.  за леките и лекотоварни автомобили и 50 000 км. за автобуси. </w:t>
      </w:r>
    </w:p>
    <w:p w14:paraId="651A6AC4" w14:textId="693E0DCE" w:rsidR="00DC7C6C" w:rsidRPr="00CF70D9" w:rsidRDefault="00DC7C6C" w:rsidP="009129C7">
      <w:pPr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</w:t>
      </w:r>
      <w:r w:rsidRPr="001C6C27">
        <w:rPr>
          <w:rFonts w:ascii="Times New Roman" w:hAnsi="Times New Roman" w:cs="Times New Roman"/>
          <w:sz w:val="24"/>
          <w:szCs w:val="24"/>
        </w:rPr>
        <w:t>.6. Гумите да са произведени през  20</w:t>
      </w:r>
      <w:r w:rsidR="001C6C27" w:rsidRPr="001C6C27">
        <w:rPr>
          <w:rFonts w:ascii="Times New Roman" w:hAnsi="Times New Roman" w:cs="Times New Roman"/>
          <w:sz w:val="24"/>
          <w:szCs w:val="24"/>
        </w:rPr>
        <w:t>20</w:t>
      </w:r>
      <w:r w:rsidRPr="001C6C27">
        <w:rPr>
          <w:rFonts w:ascii="Times New Roman" w:hAnsi="Times New Roman" w:cs="Times New Roman"/>
          <w:sz w:val="24"/>
          <w:szCs w:val="24"/>
        </w:rPr>
        <w:t xml:space="preserve"> г./20</w:t>
      </w:r>
      <w:r w:rsidR="00231D8E" w:rsidRPr="001C6C27">
        <w:rPr>
          <w:rFonts w:ascii="Times New Roman" w:hAnsi="Times New Roman" w:cs="Times New Roman"/>
          <w:sz w:val="24"/>
          <w:szCs w:val="24"/>
        </w:rPr>
        <w:t>2</w:t>
      </w:r>
      <w:r w:rsidR="001C6C27" w:rsidRPr="001C6C27">
        <w:rPr>
          <w:rFonts w:ascii="Times New Roman" w:hAnsi="Times New Roman" w:cs="Times New Roman"/>
          <w:sz w:val="24"/>
          <w:szCs w:val="24"/>
        </w:rPr>
        <w:t>1</w:t>
      </w:r>
      <w:r w:rsidRPr="001C6C2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17ED771" w14:textId="77777777" w:rsidR="00DC7C6C" w:rsidRPr="00CF70D9" w:rsidRDefault="00DC7C6C" w:rsidP="009129C7">
      <w:pPr>
        <w:pStyle w:val="Style"/>
        <w:tabs>
          <w:tab w:val="left" w:pos="900"/>
          <w:tab w:val="left" w:pos="1080"/>
        </w:tabs>
        <w:ind w:left="0" w:right="-31" w:firstLine="450"/>
        <w:rPr>
          <w:lang w:eastAsia="en-US"/>
        </w:rPr>
      </w:pPr>
      <w:r w:rsidRPr="00CF70D9">
        <w:rPr>
          <w:lang w:eastAsia="en-US"/>
        </w:rPr>
        <w:t>1.7. Срокът на годност на доставяните артикули трябва да покрива периода на използването им, съгласно предписанията на производителя, но не по-малко от 36 месеца, считано от датата на тяхната доставка.</w:t>
      </w:r>
    </w:p>
    <w:p w14:paraId="3A1BD5A7" w14:textId="77777777" w:rsidR="00DC7C6C" w:rsidRPr="00CF70D9" w:rsidRDefault="00DC7C6C" w:rsidP="009129C7">
      <w:pPr>
        <w:tabs>
          <w:tab w:val="left" w:pos="540"/>
          <w:tab w:val="left" w:pos="993"/>
        </w:tabs>
        <w:spacing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 xml:space="preserve">1.8. За предлаганите автомобилни гуми трябва да </w:t>
      </w:r>
      <w:r w:rsidR="00A20D27" w:rsidRPr="00CF70D9">
        <w:rPr>
          <w:rFonts w:ascii="Times New Roman" w:hAnsi="Times New Roman" w:cs="Times New Roman"/>
          <w:sz w:val="24"/>
          <w:szCs w:val="24"/>
        </w:rPr>
        <w:t xml:space="preserve"> се </w:t>
      </w:r>
      <w:r w:rsidRPr="00CF70D9">
        <w:rPr>
          <w:rFonts w:ascii="Times New Roman" w:hAnsi="Times New Roman" w:cs="Times New Roman"/>
          <w:sz w:val="24"/>
          <w:szCs w:val="24"/>
        </w:rPr>
        <w:t>представят валидни документи удостоверяващи качеството и произхода на стоките, заверени от участника копия на сертификати, официални етикети отговарящи на Европейския регламент</w:t>
      </w:r>
      <w:r w:rsidR="00A20D27" w:rsidRPr="00CF70D9">
        <w:rPr>
          <w:rFonts w:ascii="Times New Roman" w:hAnsi="Times New Roman" w:cs="Times New Roman"/>
          <w:sz w:val="24"/>
          <w:szCs w:val="24"/>
        </w:rPr>
        <w:t>,</w:t>
      </w:r>
      <w:r w:rsidRPr="00CF70D9">
        <w:rPr>
          <w:rFonts w:ascii="Times New Roman" w:hAnsi="Times New Roman" w:cs="Times New Roman"/>
          <w:sz w:val="24"/>
          <w:szCs w:val="24"/>
        </w:rPr>
        <w:t xml:space="preserve"> относно етикетирането на гумите, декларации за съответствие или други еквивалентни документи.</w:t>
      </w:r>
    </w:p>
    <w:p w14:paraId="58E04C12" w14:textId="77777777" w:rsidR="007531B2" w:rsidRPr="00CF70D9" w:rsidRDefault="00DC7C6C" w:rsidP="009129C7">
      <w:pPr>
        <w:tabs>
          <w:tab w:val="left" w:pos="540"/>
          <w:tab w:val="left" w:pos="990"/>
        </w:tabs>
        <w:spacing w:after="0" w:line="240" w:lineRule="auto"/>
        <w:ind w:right="-31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hAnsi="Times New Roman" w:cs="Times New Roman"/>
          <w:sz w:val="24"/>
          <w:szCs w:val="24"/>
        </w:rPr>
        <w:t>1.9. Участникът декларира, че ще приемаме излезлите от употреба гуми съгласно изискв</w:t>
      </w:r>
      <w:r w:rsidR="007531B2" w:rsidRPr="00CF70D9">
        <w:rPr>
          <w:rFonts w:ascii="Times New Roman" w:hAnsi="Times New Roman" w:cs="Times New Roman"/>
          <w:sz w:val="24"/>
          <w:szCs w:val="24"/>
        </w:rPr>
        <w:t>анията на националното законодателство</w:t>
      </w:r>
      <w:r w:rsidR="00DB10F6" w:rsidRPr="00CF70D9">
        <w:rPr>
          <w:rFonts w:ascii="Times New Roman" w:hAnsi="Times New Roman" w:cs="Times New Roman"/>
          <w:sz w:val="24"/>
          <w:szCs w:val="24"/>
        </w:rPr>
        <w:t>.</w:t>
      </w:r>
    </w:p>
    <w:p w14:paraId="2FD337AA" w14:textId="77777777" w:rsidR="005F15D5" w:rsidRPr="00CF70D9" w:rsidRDefault="005F15D5" w:rsidP="00CF70D9">
      <w:pPr>
        <w:tabs>
          <w:tab w:val="left" w:pos="540"/>
          <w:tab w:val="left" w:pos="990"/>
        </w:tabs>
        <w:spacing w:after="0" w:line="240" w:lineRule="auto"/>
        <w:ind w:right="-558"/>
        <w:jc w:val="both"/>
        <w:rPr>
          <w:rFonts w:ascii="Times New Roman" w:hAnsi="Times New Roman" w:cs="Times New Roman"/>
          <w:sz w:val="24"/>
          <w:szCs w:val="24"/>
        </w:rPr>
      </w:pPr>
    </w:p>
    <w:p w14:paraId="550B4887" w14:textId="5C580CBF" w:rsidR="00DB10F6" w:rsidRDefault="00DB10F6" w:rsidP="00CF70D9">
      <w:pPr>
        <w:pStyle w:val="a3"/>
        <w:tabs>
          <w:tab w:val="left" w:pos="900"/>
        </w:tabs>
        <w:ind w:left="540" w:right="-558"/>
        <w:rPr>
          <w:b/>
          <w:bCs/>
        </w:rPr>
      </w:pPr>
      <w:r w:rsidRPr="00CF70D9">
        <w:rPr>
          <w:b/>
          <w:bCs/>
        </w:rPr>
        <w:t>ІІІ. Спецификация на гумите по артикули и мярка:</w:t>
      </w:r>
    </w:p>
    <w:p w14:paraId="38EDD4DA" w14:textId="170B8464" w:rsidR="001C6C27" w:rsidRDefault="001C6C27" w:rsidP="00CF70D9">
      <w:pPr>
        <w:pStyle w:val="a3"/>
        <w:tabs>
          <w:tab w:val="left" w:pos="900"/>
        </w:tabs>
        <w:ind w:left="540" w:right="-558"/>
        <w:rPr>
          <w:b/>
          <w:bCs/>
        </w:rPr>
      </w:pPr>
    </w:p>
    <w:tbl>
      <w:tblPr>
        <w:tblpPr w:leftFromText="141" w:rightFromText="141" w:vertAnchor="text" w:horzAnchor="page" w:tblpX="995" w:tblpY="225"/>
        <w:tblW w:w="13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551"/>
        <w:gridCol w:w="1417"/>
        <w:gridCol w:w="1559"/>
        <w:gridCol w:w="1418"/>
        <w:gridCol w:w="1417"/>
        <w:gridCol w:w="1276"/>
        <w:gridCol w:w="851"/>
        <w:gridCol w:w="992"/>
        <w:gridCol w:w="1843"/>
      </w:tblGrid>
      <w:tr w:rsidR="00F0540F" w:rsidRPr="001C6C27" w14:paraId="1504278F" w14:textId="77777777" w:rsidTr="00F0540F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308C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0" w:name="_Hlk97798080"/>
          </w:p>
          <w:p w14:paraId="14E050EA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14:paraId="7C8CE39E" w14:textId="77777777" w:rsidR="00F0540F" w:rsidRPr="001C6C27" w:rsidRDefault="00F0540F" w:rsidP="001C6C27">
            <w:pPr>
              <w:spacing w:after="0" w:line="240" w:lineRule="auto"/>
              <w:ind w:right="-92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51098" w14:textId="77777777" w:rsidR="00F0540F" w:rsidRPr="001C6C27" w:rsidRDefault="00F0540F" w:rsidP="001C6C27">
            <w:pPr>
              <w:spacing w:after="0" w:line="240" w:lineRule="auto"/>
              <w:ind w:left="-637" w:right="-921" w:hanging="8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8AF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Предни/</w:t>
            </w:r>
          </w:p>
          <w:p w14:paraId="21359C7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Задни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86E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изисквания към гумите</w:t>
            </w:r>
          </w:p>
        </w:tc>
      </w:tr>
      <w:tr w:rsidR="00F0540F" w:rsidRPr="001C6C27" w14:paraId="00CAE7DF" w14:textId="77777777" w:rsidTr="00F0540F">
        <w:trPr>
          <w:trHeight w:val="945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520B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5992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14:paraId="02CF0D42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Размер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A75E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72E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Икономия на гориво и ниво на емисии CO2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D2C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Сцепление на мокра настилка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BB0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Външен шум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4E0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Теглови индекс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8BD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Скоростен индекс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16A4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Марка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7285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14:paraId="0A2677B4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Производител</w:t>
            </w:r>
          </w:p>
        </w:tc>
      </w:tr>
      <w:bookmarkEnd w:id="0"/>
      <w:tr w:rsidR="00F0540F" w:rsidRPr="001C6C27" w14:paraId="0C6F2928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0153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5802F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215/65/R16C/109/107R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121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AB6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B7A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749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96F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AB9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1918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79B5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72834E78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A120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407F1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205/65/R16C/107/105R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00A0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F82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823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BC4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5F3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9B6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214D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6107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0E988BA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413D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8D84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185/65 R 15 TXL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CB8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DE1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6B4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68EC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EF5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B82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FFC0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4157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538C3E77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CD66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8C15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185/65 R 15 TXL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BDB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144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34C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4EC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F10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1B6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2A01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4E32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43E9A44F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4481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EA91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195/65/ R 15/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BDEB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2E6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256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76D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3C0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3F1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0786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7C47C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4D929A01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4DAD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E407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185/65 R 15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9B0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6C6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A35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6C9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CB5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D28C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C2E0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FD03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22253739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E6AB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FDA7A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195/65/ R 15/ ЛЕТНИ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0576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687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DF4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42B5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B1F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48D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B668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A43B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5E0D7262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5AE7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178C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265/65/17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10CD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5AF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866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3BB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945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155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C820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4257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33789B90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0FFD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3673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215/70/R15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5A20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0C8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E3F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992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606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377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F9BF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FDE8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47463F7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B7D5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3C06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626F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B15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27C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E61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C51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FD4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79B4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C31F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622B751A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13E3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E7FF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195/70/15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B503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E7C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9A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96A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BA3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AEA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7607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C6B4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327A65FB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5424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BFEB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8AC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1A1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56C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884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FB0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AAC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ABA4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A1668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205137E6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0BA1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D0DE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385/65/22,5/ПРЕДНИ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CF6D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8CD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3CE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C03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9E3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A23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0FA5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0622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089EB437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36F6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7559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079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B49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1B4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E1E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6CA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4DC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A2A0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B0F8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3B9681DD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481E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9232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235/65/16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58AC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6689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78F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D52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0EB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72F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C5A2E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83BB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123D92AB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C877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3426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385/65/22,5/ПРЕДНИ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72F4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007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989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BE0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34D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BA2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17B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ED8B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3F9DECE3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72F3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C365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EE160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0BC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73F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6835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950A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8E0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483E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4005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679B3EA3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8DCB" w14:textId="77777777" w:rsidR="00F0540F" w:rsidRPr="001C6C27" w:rsidRDefault="00F0540F" w:rsidP="001C6C27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699C" w14:textId="77777777" w:rsidR="00F0540F" w:rsidRPr="001C6C27" w:rsidRDefault="00F0540F" w:rsidP="001C6C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7DD43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2BC1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71D7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2012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19A6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B73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0995F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88ECD" w14:textId="77777777" w:rsidR="00F0540F" w:rsidRPr="001C6C27" w:rsidRDefault="00F0540F" w:rsidP="001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0540F" w:rsidRPr="001C6C27" w14:paraId="2E1CDA2D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F03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871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1BF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E93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A61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770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1E7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896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05F7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BBF7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11CBE83B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AEB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749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295/80R/22,5 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1B44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AF3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4C8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EEA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5B4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829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EEC1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448D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638B5907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DDC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D39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315/80/22,5 - 4бр. Предни и 8бр.задни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CF8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3A6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382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C76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535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29A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9796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2614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B49B0CA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593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FCC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215/65/16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A54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EC7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56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827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F93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539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08C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F234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1BF512E2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063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DEE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R 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7776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B6F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A30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3A9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F1B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E5D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FE89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B91C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9DFBE3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1E6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098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34D3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568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B7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7F9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C7A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18F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7C5C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A208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5F63C75E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A9D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1B2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FE6E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B5D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9F2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F2D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A00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695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0E46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8536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C7B6E91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92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152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410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02B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965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D88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705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832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3DBD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57FF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2F657BD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4D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10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D859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5ED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993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E27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0F7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D5D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381B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4EC3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78B0AA3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C71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EBD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2700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C31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121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EA8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DB9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4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E294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3A26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62C0115A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DD4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41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235/65/R 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368E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8A1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46D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29B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D39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D7F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B20A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1CBB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57CD63F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918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784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195/65/ R 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D4B1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8C7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868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64E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D22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B1E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6F06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132F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EC1C24F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7E4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4BB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195/75/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6489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429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845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675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177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15C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FB82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7AA6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17AF2BFE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8B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A09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195/65/ R 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D500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558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7B0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B67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B92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CF8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5080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21F1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0F30CB2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6E1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3DE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195/65/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B77F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362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D7A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0FC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52C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B3E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D173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142F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144991E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D20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DCF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13/R/22,5/съвместими с 315/80/22,5/ПРЕДНИ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434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DF9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836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839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7BB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1FC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9F32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13C5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50EFDC9F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E09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33F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13/R/22,5/ съвместими с 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694A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A15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6C8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4C0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0E4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69D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287B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C421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9059349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940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C43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225/65/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A5C9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6A1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E99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7CB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BA9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317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5810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5017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2C3EFD9E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30A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894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315/80/22,5/ПРЕДНИ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207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766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443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288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C8F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498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0D1A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89E5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5ECF4F82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6EF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C80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385/65/22,5/ЗАДНИ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8C15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2E4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17F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359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C9A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3B6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2A9B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4C0A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79C353E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18B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692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195/75/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38F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7F7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EDF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43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0AB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63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4AE8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7EC2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421955B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5C8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41B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E67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351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412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EC1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7C1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0FC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4CAF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C1E4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501E3306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939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A41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215/65/R 16/102 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1C51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A8B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B99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922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845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D09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3B41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035D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25679599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56A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17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235/65/16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F011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20E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001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E80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B8C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425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0CE97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5E0A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5AD48AA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D40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6C1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235/65/R 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EEE8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AE8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5A7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50C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D72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E75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4B01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4917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148C7363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71B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FF5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DD2E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98C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A7E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60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357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5D3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4D7C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6FFB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FD4ECCF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4C0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385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579B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391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4E5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418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0E3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5D7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8AA9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63ED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F50807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97F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C59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63A7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69C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FDF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EFC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999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BF5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17BF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DDEF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3E1F7CAF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B53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A97F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CD4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0C8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8A89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99A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E35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AA3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2C95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2BB7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679F6591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0A2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9BE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Джанти резервни 15 цола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AF1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AD7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A8B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0DB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A0F0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078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EC46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20D9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43721F2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491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A46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215/65/R 16/102 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0C0F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6D0C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359B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69C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E11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F56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290E2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D17A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794904B4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730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DFC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215/55/16/97Н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304F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41DE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A0F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E9DD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9DB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A544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4DA4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68E96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40F" w:rsidRPr="001C6C27" w14:paraId="67A1FC3D" w14:textId="77777777" w:rsidTr="00F0540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630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E448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205/60/16/91Н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8D24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FF5A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DD37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3F5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43C5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B6A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62511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8CA33" w14:textId="77777777" w:rsidR="00F0540F" w:rsidRPr="001C6C27" w:rsidRDefault="00F0540F" w:rsidP="001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E2B7F6" w14:textId="27B824B9" w:rsidR="001C6C27" w:rsidRDefault="001C6C27" w:rsidP="00CF70D9">
      <w:pPr>
        <w:pStyle w:val="a3"/>
        <w:tabs>
          <w:tab w:val="left" w:pos="900"/>
        </w:tabs>
        <w:ind w:left="540" w:right="-558"/>
        <w:rPr>
          <w:b/>
          <w:bCs/>
        </w:rPr>
      </w:pPr>
    </w:p>
    <w:p w14:paraId="5E658434" w14:textId="77777777" w:rsidR="001C6C27" w:rsidRPr="00CF70D9" w:rsidRDefault="001C6C27" w:rsidP="00CF70D9">
      <w:pPr>
        <w:pStyle w:val="a3"/>
        <w:tabs>
          <w:tab w:val="left" w:pos="900"/>
        </w:tabs>
        <w:ind w:left="540" w:right="-558"/>
        <w:rPr>
          <w:b/>
          <w:bCs/>
        </w:rPr>
      </w:pPr>
    </w:p>
    <w:p w14:paraId="0B4B45DC" w14:textId="16F1B291" w:rsidR="00790237" w:rsidRPr="00CF70D9" w:rsidRDefault="00790237" w:rsidP="00CF70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218C27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01D50F81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3734ABB4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30AC7C4A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1140B03B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42784B79" w14:textId="77777777" w:rsidR="001C6C27" w:rsidRDefault="001C6C27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76474D0E" w14:textId="79B57C8E" w:rsidR="00DC7C6C" w:rsidRPr="00CF70D9" w:rsidRDefault="00DC7C6C" w:rsidP="00CF70D9">
      <w:pPr>
        <w:tabs>
          <w:tab w:val="left" w:pos="810"/>
          <w:tab w:val="left" w:pos="993"/>
          <w:tab w:val="left" w:pos="1260"/>
        </w:tabs>
        <w:spacing w:line="240" w:lineRule="auto"/>
        <w:ind w:right="-851" w:firstLine="54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F70D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Забележки:</w:t>
      </w:r>
    </w:p>
    <w:p w14:paraId="286407F3" w14:textId="418E74D5" w:rsidR="00A4192D" w:rsidRPr="00CF70D9" w:rsidRDefault="00E87922" w:rsidP="00CF70D9">
      <w:pPr>
        <w:tabs>
          <w:tab w:val="left" w:pos="810"/>
          <w:tab w:val="left" w:pos="993"/>
          <w:tab w:val="left" w:pos="1260"/>
        </w:tabs>
        <w:spacing w:after="0" w:line="240" w:lineRule="auto"/>
        <w:ind w:right="-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F70D9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14:paraId="2091C47B" w14:textId="5C51EB5C" w:rsidR="00186B6F" w:rsidRPr="00CF70D9" w:rsidRDefault="007629F4" w:rsidP="00CF70D9">
      <w:pPr>
        <w:widowControl w:val="0"/>
        <w:tabs>
          <w:tab w:val="left" w:pos="993"/>
          <w:tab w:val="left" w:pos="1260"/>
        </w:tabs>
        <w:suppressAutoHyphens/>
        <w:spacing w:after="0" w:line="240" w:lineRule="auto"/>
        <w:ind w:right="-567"/>
        <w:jc w:val="both"/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</w:pPr>
      <w:r w:rsidRPr="00CF70D9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 xml:space="preserve">         </w:t>
      </w:r>
      <w:r w:rsidR="00DC25AE" w:rsidRPr="00CF70D9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>1</w:t>
      </w:r>
      <w:r w:rsidR="00DC7C6C" w:rsidRPr="00CF70D9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>.</w:t>
      </w:r>
      <w:r w:rsidR="00F44D8D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 xml:space="preserve"> </w:t>
      </w:r>
      <w:r w:rsidR="00DC7C6C" w:rsidRPr="00CF70D9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>Документите издадени на чужд език се придружават и от превод на български език.</w:t>
      </w:r>
    </w:p>
    <w:p w14:paraId="132B55F0" w14:textId="0F19655A" w:rsidR="00DC7C6C" w:rsidRPr="00CF70D9" w:rsidRDefault="00F46F4D" w:rsidP="00CF70D9">
      <w:pPr>
        <w:tabs>
          <w:tab w:val="left" w:pos="567"/>
        </w:tabs>
        <w:spacing w:after="0" w:line="240" w:lineRule="auto"/>
        <w:ind w:righ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70D9">
        <w:rPr>
          <w:rFonts w:ascii="Times New Roman" w:eastAsia="SimSun" w:hAnsi="Times New Roman" w:cs="Times New Roman"/>
          <w:i/>
          <w:kern w:val="2"/>
          <w:sz w:val="24"/>
          <w:szCs w:val="24"/>
          <w:lang w:eastAsia="zh-CN"/>
        </w:rPr>
        <w:tab/>
      </w:r>
      <w:r w:rsidR="00DC25AE" w:rsidRPr="00CF70D9">
        <w:rPr>
          <w:rFonts w:ascii="Times New Roman" w:hAnsi="Times New Roman" w:cs="Times New Roman"/>
          <w:i/>
          <w:sz w:val="24"/>
          <w:szCs w:val="24"/>
        </w:rPr>
        <w:t>2</w:t>
      </w:r>
      <w:r w:rsidR="00F21C2A" w:rsidRPr="00CF70D9">
        <w:rPr>
          <w:rFonts w:ascii="Times New Roman" w:hAnsi="Times New Roman" w:cs="Times New Roman"/>
          <w:i/>
          <w:sz w:val="24"/>
          <w:szCs w:val="24"/>
        </w:rPr>
        <w:t>.</w:t>
      </w:r>
      <w:r w:rsidR="00F44D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7C6C" w:rsidRPr="00CF70D9">
        <w:rPr>
          <w:rFonts w:ascii="Times New Roman" w:hAnsi="Times New Roman" w:cs="Times New Roman"/>
          <w:i/>
          <w:sz w:val="24"/>
          <w:szCs w:val="24"/>
        </w:rPr>
        <w:t>Сертификатите по ISO следва да са издадени от независими лица, които са акредитирани  по съответната серия европейски стандарти от ИА „БСА” или друг национален орган по акредитация, който е страна по Многостранното споразумение за взаимно признаване на Европейската организация за акредитация, за съответната област или да отговарят на изискванията за признаване съгласно чл.5а, ал.2 от ЗНАООС.</w:t>
      </w:r>
    </w:p>
    <w:p w14:paraId="008C94F5" w14:textId="4ED65220" w:rsidR="00E1322B" w:rsidRPr="00CF70D9" w:rsidRDefault="00DC25AE" w:rsidP="00CF70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0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3</w:t>
      </w:r>
      <w:r w:rsidR="005D5D1E" w:rsidRPr="00CF70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  <w:r w:rsidR="00F44D8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BC37E0" w:rsidRPr="00CF70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Изискванията по техническите спецификации се считат за задължителни минимални изисквания към офертите. Неспазването им води до отстранява</w:t>
      </w:r>
      <w:r w:rsidR="00F46F4D" w:rsidRPr="00CF70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не на участника от процедурата.</w:t>
      </w:r>
    </w:p>
    <w:sectPr w:rsidR="00E1322B" w:rsidRPr="00CF70D9" w:rsidSect="00790237">
      <w:pgSz w:w="16838" w:h="11906" w:orient="landscape"/>
      <w:pgMar w:top="567" w:right="851" w:bottom="113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57625"/>
    <w:multiLevelType w:val="hybridMultilevel"/>
    <w:tmpl w:val="8C10EDF8"/>
    <w:lvl w:ilvl="0" w:tplc="863C15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E5A0ECA"/>
    <w:multiLevelType w:val="multilevel"/>
    <w:tmpl w:val="42C8810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abstractNum w:abstractNumId="2" w15:restartNumberingAfterBreak="0">
    <w:nsid w:val="7FEA1B8C"/>
    <w:multiLevelType w:val="hybridMultilevel"/>
    <w:tmpl w:val="AB0C93F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FB"/>
    <w:rsid w:val="0005359C"/>
    <w:rsid w:val="000F2C8F"/>
    <w:rsid w:val="00134254"/>
    <w:rsid w:val="00153AD3"/>
    <w:rsid w:val="00155FC3"/>
    <w:rsid w:val="00186B6F"/>
    <w:rsid w:val="001C6C27"/>
    <w:rsid w:val="001D0909"/>
    <w:rsid w:val="001D0D92"/>
    <w:rsid w:val="001F188E"/>
    <w:rsid w:val="00221EED"/>
    <w:rsid w:val="00231D8E"/>
    <w:rsid w:val="00251FAB"/>
    <w:rsid w:val="0025263A"/>
    <w:rsid w:val="00282EF8"/>
    <w:rsid w:val="00321D4D"/>
    <w:rsid w:val="00334338"/>
    <w:rsid w:val="00381294"/>
    <w:rsid w:val="003B0761"/>
    <w:rsid w:val="004953E3"/>
    <w:rsid w:val="005A207A"/>
    <w:rsid w:val="005D5D1E"/>
    <w:rsid w:val="005F15D5"/>
    <w:rsid w:val="00674C0A"/>
    <w:rsid w:val="007531B2"/>
    <w:rsid w:val="00757F71"/>
    <w:rsid w:val="007629F4"/>
    <w:rsid w:val="00790237"/>
    <w:rsid w:val="007C4C96"/>
    <w:rsid w:val="00811180"/>
    <w:rsid w:val="008655FE"/>
    <w:rsid w:val="008B0F82"/>
    <w:rsid w:val="008C4A31"/>
    <w:rsid w:val="008E6488"/>
    <w:rsid w:val="00901BA6"/>
    <w:rsid w:val="009129C7"/>
    <w:rsid w:val="009209F5"/>
    <w:rsid w:val="009B5BE4"/>
    <w:rsid w:val="009F2180"/>
    <w:rsid w:val="00A20D27"/>
    <w:rsid w:val="00A330B8"/>
    <w:rsid w:val="00A4192D"/>
    <w:rsid w:val="00A45465"/>
    <w:rsid w:val="00A5184C"/>
    <w:rsid w:val="00AD1A77"/>
    <w:rsid w:val="00BA4A57"/>
    <w:rsid w:val="00BC37E0"/>
    <w:rsid w:val="00BD227B"/>
    <w:rsid w:val="00BF0C7F"/>
    <w:rsid w:val="00C2681A"/>
    <w:rsid w:val="00C81709"/>
    <w:rsid w:val="00CA0FE8"/>
    <w:rsid w:val="00CB0DFB"/>
    <w:rsid w:val="00CB6193"/>
    <w:rsid w:val="00CC55EE"/>
    <w:rsid w:val="00CF70D9"/>
    <w:rsid w:val="00D30BC8"/>
    <w:rsid w:val="00DB10F6"/>
    <w:rsid w:val="00DC25AE"/>
    <w:rsid w:val="00DC7C6C"/>
    <w:rsid w:val="00DE6AA7"/>
    <w:rsid w:val="00E00BFB"/>
    <w:rsid w:val="00E0613D"/>
    <w:rsid w:val="00E1322B"/>
    <w:rsid w:val="00E83DB9"/>
    <w:rsid w:val="00E85812"/>
    <w:rsid w:val="00E87922"/>
    <w:rsid w:val="00EA024C"/>
    <w:rsid w:val="00EA14D6"/>
    <w:rsid w:val="00EA43B5"/>
    <w:rsid w:val="00EB5FBD"/>
    <w:rsid w:val="00EF1B6F"/>
    <w:rsid w:val="00EF318F"/>
    <w:rsid w:val="00F0540F"/>
    <w:rsid w:val="00F109DD"/>
    <w:rsid w:val="00F21C2A"/>
    <w:rsid w:val="00F31CD4"/>
    <w:rsid w:val="00F44D8D"/>
    <w:rsid w:val="00F46F4D"/>
    <w:rsid w:val="00F52FAF"/>
    <w:rsid w:val="00FB1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01CA"/>
  <w15:docId w15:val="{AD162266-78F0-4180-9094-1DD0ED13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C4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ен текст Знак"/>
    <w:basedOn w:val="a0"/>
    <w:link w:val="a3"/>
    <w:uiPriority w:val="99"/>
    <w:rsid w:val="007C4C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C4C9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Body Text Indent"/>
    <w:basedOn w:val="a"/>
    <w:link w:val="a7"/>
    <w:uiPriority w:val="99"/>
    <w:semiHidden/>
    <w:rsid w:val="007C4C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Основен текст с отстъп Знак"/>
    <w:basedOn w:val="a0"/>
    <w:link w:val="a6"/>
    <w:uiPriority w:val="99"/>
    <w:semiHidden/>
    <w:rsid w:val="007C4C9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DC7C6C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inputvalue">
    <w:name w:val="input_value"/>
    <w:basedOn w:val="a0"/>
    <w:rsid w:val="00DC7C6C"/>
  </w:style>
  <w:style w:type="paragraph" w:styleId="2">
    <w:name w:val="Body Text 2"/>
    <w:basedOn w:val="a"/>
    <w:link w:val="20"/>
    <w:uiPriority w:val="99"/>
    <w:semiHidden/>
    <w:unhideWhenUsed/>
    <w:rsid w:val="0013425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ен текст 2 Знак"/>
    <w:basedOn w:val="a0"/>
    <w:link w:val="2"/>
    <w:uiPriority w:val="99"/>
    <w:semiHidden/>
    <w:rsid w:val="0013425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F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EF3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138F1-956F-4ACE-8009-B2A0B6E4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Огнян Георгиев</dc:creator>
  <cp:keywords/>
  <dc:description/>
  <cp:lastModifiedBy>Jordanka Dalakchieva</cp:lastModifiedBy>
  <cp:revision>9</cp:revision>
  <cp:lastPrinted>2018-02-26T09:47:00Z</cp:lastPrinted>
  <dcterms:created xsi:type="dcterms:W3CDTF">2021-09-28T06:41:00Z</dcterms:created>
  <dcterms:modified xsi:type="dcterms:W3CDTF">2022-03-16T08:30:00Z</dcterms:modified>
</cp:coreProperties>
</file>